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8" w:rsidRPr="00E50578" w:rsidRDefault="00E50578" w:rsidP="00E50578">
      <w:pPr>
        <w:spacing w:after="120"/>
      </w:pPr>
      <w:hyperlink r:id="rId5" w:tooltip="Пробне ЗНО-2014" w:history="1">
        <w:r w:rsidRPr="00E50578">
          <w:rPr>
            <w:rStyle w:val="a3"/>
            <w:b/>
            <w:bCs/>
            <w:color w:val="auto"/>
          </w:rPr>
          <w:t>ЗНО-2014</w:t>
        </w:r>
      </w:hyperlink>
      <w:r w:rsidRPr="00E50578">
        <w:rPr>
          <w:rStyle w:val="bcrumbbox1"/>
        </w:rPr>
        <w:t xml:space="preserve"> / </w:t>
      </w:r>
      <w:r w:rsidRPr="00E50578">
        <w:rPr>
          <w:rStyle w:val="bcurrentcrumb1"/>
          <w:sz w:val="24"/>
          <w:szCs w:val="24"/>
        </w:rPr>
        <w:t>Порядок проведення</w:t>
      </w:r>
      <w:r w:rsidRPr="00E50578">
        <w:t xml:space="preserve"> </w:t>
      </w:r>
    </w:p>
    <w:p w:rsidR="00E50578" w:rsidRPr="00E50578" w:rsidRDefault="00E50578" w:rsidP="00E50578">
      <w:pPr>
        <w:spacing w:after="120"/>
      </w:pPr>
      <w:r w:rsidRPr="00E50578">
        <w:t>ЗАТВЕРДЖЕНО</w:t>
      </w:r>
    </w:p>
    <w:p w:rsidR="00E50578" w:rsidRPr="00E50578" w:rsidRDefault="00E50578" w:rsidP="00E50578">
      <w:pPr>
        <w:spacing w:after="120"/>
      </w:pPr>
      <w:r w:rsidRPr="00E50578">
        <w:t>Наказ Харківського регіонального центру оцінювання якості освіти</w:t>
      </w:r>
    </w:p>
    <w:p w:rsidR="00E50578" w:rsidRPr="00E50578" w:rsidRDefault="00E50578" w:rsidP="00E50578">
      <w:pPr>
        <w:spacing w:after="120"/>
      </w:pPr>
      <w:r w:rsidRPr="00E50578">
        <w:t xml:space="preserve">07.10.2013 № 61-O  </w:t>
      </w:r>
    </w:p>
    <w:p w:rsidR="00E50578" w:rsidRPr="00E50578" w:rsidRDefault="00E50578" w:rsidP="00E50578">
      <w:pPr>
        <w:spacing w:after="120"/>
        <w:jc w:val="center"/>
      </w:pPr>
      <w:r w:rsidRPr="00E50578">
        <w:rPr>
          <w:rStyle w:val="a4"/>
        </w:rPr>
        <w:t>Порядок проведення пробного зовнішнього незалежного оцінювання в 2014 році </w:t>
      </w:r>
    </w:p>
    <w:p w:rsidR="00E50578" w:rsidRPr="00E50578" w:rsidRDefault="00E50578" w:rsidP="00E50578">
      <w:pPr>
        <w:numPr>
          <w:ilvl w:val="0"/>
          <w:numId w:val="1"/>
        </w:numPr>
        <w:spacing w:after="120"/>
        <w:ind w:left="450"/>
      </w:pPr>
      <w:r w:rsidRPr="00E50578">
        <w:rPr>
          <w:rStyle w:val="a4"/>
        </w:rPr>
        <w:t>Загальні положення</w:t>
      </w:r>
    </w:p>
    <w:p w:rsidR="00E50578" w:rsidRPr="00E50578" w:rsidRDefault="00E50578" w:rsidP="00E50578">
      <w:pPr>
        <w:spacing w:after="120"/>
      </w:pPr>
      <w:r w:rsidRPr="00E50578">
        <w:t>1.1. Цей Порядок визначає основні засади проведення пробного зовнішнього незалежного оцінювання.</w:t>
      </w:r>
    </w:p>
    <w:p w:rsidR="00E50578" w:rsidRPr="00E50578" w:rsidRDefault="00E50578" w:rsidP="00E50578">
      <w:pPr>
        <w:spacing w:after="120"/>
      </w:pPr>
      <w:r w:rsidRPr="00E50578">
        <w:t xml:space="preserve">1.2. Пробне зовнішнє незалежне оцінювання (далі – пробне тестування) – це добровільне тестування осіб, що мають намір вступати до вищих навчальних закладів, яке дає можливість їм ознайомитися з процедурою проведення зовнішнього незалежного оцінювання. </w:t>
      </w:r>
    </w:p>
    <w:p w:rsidR="00E50578" w:rsidRPr="00E50578" w:rsidRDefault="00E50578" w:rsidP="00E50578">
      <w:pPr>
        <w:spacing w:after="120"/>
      </w:pPr>
      <w:r w:rsidRPr="00E50578">
        <w:t>1.3. Фінансування витрат на проведення пробного тестування здійснюють фізичні та юридичні особи в порядку, що встановлений чинним законодавством України.</w:t>
      </w:r>
    </w:p>
    <w:p w:rsidR="00E50578" w:rsidRPr="00E50578" w:rsidRDefault="00E50578" w:rsidP="00E50578">
      <w:pPr>
        <w:spacing w:after="120"/>
      </w:pPr>
      <w:r w:rsidRPr="00E50578">
        <w:t>1.4. Термін проведення реєстрації осіб, які виявили бажання взяти участь у пробному тестуванні: 01-30 листопада 2013 року</w:t>
      </w:r>
    </w:p>
    <w:p w:rsidR="00E50578" w:rsidRPr="00E50578" w:rsidRDefault="00E50578" w:rsidP="00E50578">
      <w:pPr>
        <w:spacing w:after="120"/>
      </w:pPr>
      <w:r w:rsidRPr="00E50578">
        <w:t>1.5. Терміни проведення пробного тестування:</w:t>
      </w:r>
    </w:p>
    <w:p w:rsidR="00E50578" w:rsidRPr="00E50578" w:rsidRDefault="00E50578" w:rsidP="00E50578">
      <w:pPr>
        <w:spacing w:after="120"/>
      </w:pPr>
      <w:r w:rsidRPr="00E50578">
        <w:t>22 березня 2014 року - українська мова і література, хімія, фізика, російська мова, всесвітня історія, іноземна мова (англійська, німецька, французька або  іспанська мова за вибором);</w:t>
      </w:r>
    </w:p>
    <w:p w:rsidR="00E50578" w:rsidRPr="00E50578" w:rsidRDefault="00E50578" w:rsidP="00E50578">
      <w:pPr>
        <w:spacing w:after="120"/>
      </w:pPr>
      <w:r w:rsidRPr="00E50578">
        <w:t>29 березня 2014 року - математика, історія України, біологія, географія, світова література.</w:t>
      </w:r>
    </w:p>
    <w:p w:rsidR="00E50578" w:rsidRPr="00E50578" w:rsidRDefault="00E50578" w:rsidP="00E50578">
      <w:pPr>
        <w:spacing w:after="120"/>
      </w:pPr>
      <w:r w:rsidRPr="00E50578">
        <w:t>1.6. Дія цього Порядку поширюється на закріплені за Харківським регіональним центром оцінювання якості освіти області для обслуговування.</w:t>
      </w:r>
    </w:p>
    <w:p w:rsidR="00E50578" w:rsidRPr="00E50578" w:rsidRDefault="00E50578" w:rsidP="00E50578">
      <w:pPr>
        <w:spacing w:after="120"/>
      </w:pPr>
      <w:r w:rsidRPr="00E50578">
        <w:rPr>
          <w:rStyle w:val="a4"/>
        </w:rPr>
        <w:t>2. Права та обов’язки учасників пробного тестування</w:t>
      </w:r>
    </w:p>
    <w:p w:rsidR="00E50578" w:rsidRPr="00E50578" w:rsidRDefault="00E50578" w:rsidP="00E50578">
      <w:pPr>
        <w:spacing w:after="120"/>
      </w:pPr>
      <w:r w:rsidRPr="00E50578">
        <w:t xml:space="preserve">2.1. Учасниками пробного тестування є особи, які виявили бажання взяти в ньому участь, зареєструвались у визначені Українським центром оцінювання якості освіти терміни та здійснили оплату. </w:t>
      </w:r>
    </w:p>
    <w:p w:rsidR="00E50578" w:rsidRPr="00E50578" w:rsidRDefault="00E50578" w:rsidP="00E50578">
      <w:pPr>
        <w:spacing w:after="120"/>
      </w:pPr>
      <w:r w:rsidRPr="00E50578">
        <w:t xml:space="preserve">2.2. Учасники пробного тестування мають право на: </w:t>
      </w:r>
    </w:p>
    <w:p w:rsidR="00E50578" w:rsidRPr="00E50578" w:rsidRDefault="00E50578" w:rsidP="00E50578">
      <w:pPr>
        <w:numPr>
          <w:ilvl w:val="0"/>
          <w:numId w:val="4"/>
        </w:numPr>
        <w:ind w:left="714" w:hanging="357"/>
      </w:pPr>
      <w:r w:rsidRPr="00E50578">
        <w:t xml:space="preserve">отримання повної інформації про місце та час проведення пробного тестування; </w:t>
      </w:r>
    </w:p>
    <w:p w:rsidR="00E50578" w:rsidRPr="00E50578" w:rsidRDefault="00E50578" w:rsidP="00E50578">
      <w:pPr>
        <w:numPr>
          <w:ilvl w:val="0"/>
          <w:numId w:val="4"/>
        </w:numPr>
        <w:ind w:left="714" w:hanging="357"/>
      </w:pPr>
      <w:r w:rsidRPr="00E50578">
        <w:t xml:space="preserve">виконання пробних тестів, які відповідають вимогам чинних навчальних програм для загальноосвітніх навчальних закладів; </w:t>
      </w:r>
    </w:p>
    <w:p w:rsidR="00E50578" w:rsidRPr="00E50578" w:rsidRDefault="00E50578" w:rsidP="00E50578">
      <w:pPr>
        <w:numPr>
          <w:ilvl w:val="0"/>
          <w:numId w:val="4"/>
        </w:numPr>
        <w:ind w:left="714" w:hanging="357"/>
      </w:pPr>
      <w:r w:rsidRPr="00E50578">
        <w:t xml:space="preserve">ввічливе та неупереджене ставлення до себе з боку осіб, відповідальних за організацію та проведення пробного тестування; </w:t>
      </w:r>
    </w:p>
    <w:p w:rsidR="00E50578" w:rsidRPr="00E50578" w:rsidRDefault="00E50578" w:rsidP="00E50578">
      <w:pPr>
        <w:numPr>
          <w:ilvl w:val="0"/>
          <w:numId w:val="4"/>
        </w:numPr>
        <w:ind w:left="714" w:hanging="357"/>
      </w:pPr>
      <w:r w:rsidRPr="00E50578">
        <w:t xml:space="preserve">ознайомлення з правильними відповідями на тестові завдання, наданими організаторами; </w:t>
      </w:r>
    </w:p>
    <w:p w:rsidR="00E50578" w:rsidRPr="00E50578" w:rsidRDefault="00E50578" w:rsidP="00E50578">
      <w:pPr>
        <w:numPr>
          <w:ilvl w:val="0"/>
          <w:numId w:val="4"/>
        </w:numPr>
        <w:spacing w:after="120"/>
      </w:pPr>
      <w:r w:rsidRPr="00E50578">
        <w:t xml:space="preserve">отримання консультацій щодо процедури зовнішнього незалежного оцінювання. </w:t>
      </w:r>
    </w:p>
    <w:p w:rsidR="00E50578" w:rsidRPr="00E50578" w:rsidRDefault="00E50578" w:rsidP="00E50578">
      <w:pPr>
        <w:spacing w:after="120"/>
      </w:pPr>
      <w:r w:rsidRPr="00E50578">
        <w:t xml:space="preserve">2.3. Учасники пробного тестування повинні: </w:t>
      </w:r>
    </w:p>
    <w:p w:rsidR="00E50578" w:rsidRPr="00E50578" w:rsidRDefault="00E50578" w:rsidP="00E50578">
      <w:pPr>
        <w:numPr>
          <w:ilvl w:val="0"/>
          <w:numId w:val="9"/>
        </w:numPr>
        <w:ind w:left="714" w:hanging="357"/>
      </w:pPr>
      <w:r w:rsidRPr="00E50578">
        <w:t>прибути до пункту пробного тестування за 30 хвилин до його початку, маючи з собою документ, що посвідчує особу, та запрошення;</w:t>
      </w:r>
    </w:p>
    <w:p w:rsidR="00E50578" w:rsidRPr="00E50578" w:rsidRDefault="00E50578" w:rsidP="00E50578">
      <w:pPr>
        <w:numPr>
          <w:ilvl w:val="0"/>
          <w:numId w:val="9"/>
        </w:numPr>
        <w:ind w:left="714" w:hanging="357"/>
      </w:pPr>
      <w:r w:rsidRPr="00E50578">
        <w:t xml:space="preserve">виконувати всі вимоги фахівців, які організовують проведення пробного тестування у межах конкретного пункту пробного тестування, що стосуються процедури тестування; </w:t>
      </w:r>
    </w:p>
    <w:p w:rsidR="00E50578" w:rsidRPr="00E50578" w:rsidRDefault="00E50578" w:rsidP="00E50578">
      <w:pPr>
        <w:numPr>
          <w:ilvl w:val="0"/>
          <w:numId w:val="9"/>
        </w:numPr>
        <w:ind w:left="714" w:hanging="357"/>
      </w:pPr>
      <w:r w:rsidRPr="00E50578">
        <w:t>під час пробного тестування не заважати іншим учасникам;</w:t>
      </w:r>
    </w:p>
    <w:p w:rsidR="00E50578" w:rsidRPr="00E50578" w:rsidRDefault="00E50578" w:rsidP="00E50578">
      <w:pPr>
        <w:numPr>
          <w:ilvl w:val="0"/>
          <w:numId w:val="9"/>
        </w:numPr>
        <w:spacing w:after="120"/>
      </w:pPr>
      <w:r w:rsidRPr="00E50578">
        <w:t xml:space="preserve">у разі неявки отримати тестові матеріали у пункті пробного тестування, вказаному у запрошенні, протягом трьох робочих днів. У разі невиконання зазначеного зобов’язання кошти, сплачені за участь у пробному тестуванні, залишаються у розпорядженні Харківського регіонального центру оцінювання якості освіти для виконання його статутних завдань згідно з чинним законодавством України (п. 6 ст. 10 Закону України «Про захист прав споживачів», аб. 4 п 1.6 Наказу Міністерства освіти і науки України, Міністерства економіки України та Міністерства фінансів України від 23.07.10 р. № </w:t>
      </w:r>
      <w:r w:rsidRPr="00E50578">
        <w:lastRenderedPageBreak/>
        <w:t>736/902/758 «Про затвердження порядків надання платних послуг державними та комунальними навчальними закладами»).</w:t>
      </w:r>
    </w:p>
    <w:p w:rsidR="00E50578" w:rsidRPr="00E50578" w:rsidRDefault="00E50578" w:rsidP="00E50578">
      <w:pPr>
        <w:spacing w:after="120"/>
      </w:pPr>
      <w:r w:rsidRPr="00E50578">
        <w:rPr>
          <w:rStyle w:val="a4"/>
        </w:rPr>
        <w:t>3. Реєстрація учасників пробного тестування</w:t>
      </w:r>
    </w:p>
    <w:p w:rsidR="00E50578" w:rsidRPr="00E50578" w:rsidRDefault="00E50578" w:rsidP="00E50578">
      <w:pPr>
        <w:spacing w:after="120"/>
      </w:pPr>
      <w:r w:rsidRPr="00E50578">
        <w:t xml:space="preserve">3.1. Реєстрація учасників пробного тестування здійснюється на  підставі  заяв, згенерованих після використання спеціальної комп’ютерної програми, розміщеної на веб-сайті Харківського регіонального центру оцінювання якості освіти, та, надісланих поштовим зв’язком на адресу Харківського регіонального центру оцінювання якості освіти, і оплати витрат на проведення пробного тестування згідно зі згенерованими квитанціями. </w:t>
      </w:r>
    </w:p>
    <w:p w:rsidR="00E50578" w:rsidRPr="00E50578" w:rsidRDefault="00E50578" w:rsidP="00E50578">
      <w:pPr>
        <w:spacing w:after="120"/>
      </w:pPr>
      <w:r w:rsidRPr="00E50578">
        <w:t>3.2. Для створення заяви особа повинна самостійно скористатися спеціальною комп’ютерною програмою, розміщеною на веб-сайті Харківського регіонального центру оцінювання якості освіти.</w:t>
      </w:r>
    </w:p>
    <w:p w:rsidR="00E50578" w:rsidRPr="00E50578" w:rsidRDefault="00E50578" w:rsidP="00E50578">
      <w:pPr>
        <w:spacing w:after="120"/>
      </w:pPr>
      <w:r w:rsidRPr="00E50578">
        <w:t>3.3. Після створення електронної заяви, особа:</w:t>
      </w:r>
    </w:p>
    <w:p w:rsidR="00E50578" w:rsidRPr="00E50578" w:rsidRDefault="00E50578" w:rsidP="00E50578">
      <w:pPr>
        <w:numPr>
          <w:ilvl w:val="0"/>
          <w:numId w:val="3"/>
        </w:numPr>
        <w:ind w:left="714" w:hanging="357"/>
      </w:pPr>
      <w:r w:rsidRPr="00E50578">
        <w:t>роздруковує заяву та квитанції для оплати кожного замовленого предмета окремо;</w:t>
      </w:r>
    </w:p>
    <w:p w:rsidR="00E50578" w:rsidRPr="00E50578" w:rsidRDefault="00E50578" w:rsidP="00E50578">
      <w:pPr>
        <w:numPr>
          <w:ilvl w:val="0"/>
          <w:numId w:val="3"/>
        </w:numPr>
        <w:ind w:left="714" w:hanging="357"/>
      </w:pPr>
      <w:r w:rsidRPr="00E50578">
        <w:t xml:space="preserve">оформляє заяву та надсилає поштою до Харківського регіонального центру оцінювання якості освіти; </w:t>
      </w:r>
    </w:p>
    <w:p w:rsidR="00E50578" w:rsidRPr="00E50578" w:rsidRDefault="00E50578" w:rsidP="00E50578">
      <w:pPr>
        <w:numPr>
          <w:ilvl w:val="0"/>
          <w:numId w:val="3"/>
        </w:numPr>
        <w:ind w:left="714" w:hanging="357"/>
      </w:pPr>
      <w:r w:rsidRPr="00E50578">
        <w:t>оплачує квитанції в будь-якому банку протягом 3 робочих із дня створення електронної заяви;</w:t>
      </w:r>
    </w:p>
    <w:p w:rsidR="00E50578" w:rsidRPr="00E50578" w:rsidRDefault="00E50578" w:rsidP="00E50578">
      <w:pPr>
        <w:numPr>
          <w:ilvl w:val="0"/>
          <w:numId w:val="3"/>
        </w:numPr>
        <w:spacing w:after="120"/>
      </w:pPr>
      <w:r w:rsidRPr="00E50578">
        <w:t xml:space="preserve">перевіряє оплату та надходження заяви через 10 робочих днів із дня оплати квитанцій та відправки заяви. </w:t>
      </w:r>
    </w:p>
    <w:p w:rsidR="00E50578" w:rsidRPr="00E50578" w:rsidRDefault="00E50578" w:rsidP="00E50578">
      <w:pPr>
        <w:spacing w:after="120"/>
      </w:pPr>
      <w:r w:rsidRPr="00E50578">
        <w:t xml:space="preserve">3.4. Учасник пробного тестування може обрати один предмет в кожен із днів проведення пробного тестування.  </w:t>
      </w:r>
    </w:p>
    <w:p w:rsidR="00E50578" w:rsidRPr="00E50578" w:rsidRDefault="00E50578" w:rsidP="00E50578">
      <w:pPr>
        <w:spacing w:after="120"/>
      </w:pPr>
      <w:r w:rsidRPr="00E50578">
        <w:t>3.5. Учасник пробного тестування може додати предмет пробного тестування протягом періоду реєстрації. У такому разі особа має надіслати заяву повторно.</w:t>
      </w:r>
    </w:p>
    <w:p w:rsidR="00E50578" w:rsidRPr="00E50578" w:rsidRDefault="00E50578" w:rsidP="00E50578">
      <w:pPr>
        <w:spacing w:after="120"/>
      </w:pPr>
      <w:r w:rsidRPr="00E50578">
        <w:t xml:space="preserve">3.6. Не пізніше ніж за два тижні до проведення пробного тестування учасник отримує доступ до інформації про місце та час проходження пробного тестування.  Інформування здійснюється у формі запрошення на пункт пробного тестування. </w:t>
      </w:r>
    </w:p>
    <w:p w:rsidR="00E50578" w:rsidRPr="00E50578" w:rsidRDefault="00E50578" w:rsidP="00E50578">
      <w:pPr>
        <w:spacing w:after="120"/>
      </w:pPr>
      <w:r w:rsidRPr="00E50578">
        <w:t>3.7. Для кожної особи на веб-сайті Харківського регіонального центру оцінювання якості освіти створюється інформаційна сторінка «Особистий кабінет учасника ПЗНО», доступ до якої здійснюється за персональним кодом та РІN-кодом. На інформаційній сторінці розміщується:</w:t>
      </w:r>
    </w:p>
    <w:p w:rsidR="00E50578" w:rsidRPr="00E50578" w:rsidRDefault="00E50578" w:rsidP="00E50578">
      <w:pPr>
        <w:numPr>
          <w:ilvl w:val="0"/>
          <w:numId w:val="2"/>
        </w:numPr>
        <w:ind w:left="714" w:hanging="357"/>
      </w:pPr>
      <w:r w:rsidRPr="00E50578">
        <w:t>згенерована заява;</w:t>
      </w:r>
    </w:p>
    <w:p w:rsidR="00E50578" w:rsidRPr="00E50578" w:rsidRDefault="00E50578" w:rsidP="00E50578">
      <w:pPr>
        <w:numPr>
          <w:ilvl w:val="0"/>
          <w:numId w:val="2"/>
        </w:numPr>
        <w:ind w:left="714" w:hanging="357"/>
      </w:pPr>
      <w:r w:rsidRPr="00E50578">
        <w:t>згенеровані квитанції для оплати кожного замовленого предмета окремо;</w:t>
      </w:r>
    </w:p>
    <w:p w:rsidR="00E50578" w:rsidRPr="00E50578" w:rsidRDefault="00E50578" w:rsidP="00E50578">
      <w:pPr>
        <w:numPr>
          <w:ilvl w:val="0"/>
          <w:numId w:val="2"/>
        </w:numPr>
        <w:ind w:left="714" w:hanging="357"/>
      </w:pPr>
      <w:r w:rsidRPr="00E50578">
        <w:t>інформація щодо отримання заяви;</w:t>
      </w:r>
    </w:p>
    <w:p w:rsidR="00E50578" w:rsidRPr="00E50578" w:rsidRDefault="00E50578" w:rsidP="00E50578">
      <w:pPr>
        <w:numPr>
          <w:ilvl w:val="0"/>
          <w:numId w:val="2"/>
        </w:numPr>
        <w:ind w:left="714" w:hanging="357"/>
      </w:pPr>
      <w:r w:rsidRPr="00E50578">
        <w:t>інформація щодо отримання оплати;</w:t>
      </w:r>
    </w:p>
    <w:p w:rsidR="00E50578" w:rsidRPr="00E50578" w:rsidRDefault="00E50578" w:rsidP="00E50578">
      <w:pPr>
        <w:numPr>
          <w:ilvl w:val="0"/>
          <w:numId w:val="2"/>
        </w:numPr>
        <w:ind w:left="714" w:hanging="357"/>
      </w:pPr>
      <w:r w:rsidRPr="00E50578">
        <w:t>запрошення;</w:t>
      </w:r>
    </w:p>
    <w:p w:rsidR="00E50578" w:rsidRPr="00E50578" w:rsidRDefault="00E50578" w:rsidP="00E50578">
      <w:pPr>
        <w:numPr>
          <w:ilvl w:val="0"/>
          <w:numId w:val="2"/>
        </w:numPr>
        <w:ind w:left="714" w:hanging="357"/>
      </w:pPr>
      <w:r w:rsidRPr="00E50578">
        <w:t>діалогове спілкування;</w:t>
      </w:r>
    </w:p>
    <w:p w:rsidR="00E50578" w:rsidRPr="00E50578" w:rsidRDefault="00E50578" w:rsidP="00E50578">
      <w:pPr>
        <w:numPr>
          <w:ilvl w:val="0"/>
          <w:numId w:val="2"/>
        </w:numPr>
        <w:spacing w:after="120"/>
      </w:pPr>
      <w:r w:rsidRPr="00E50578">
        <w:t>сервіс з визначення результатів пробного тестування.</w:t>
      </w:r>
    </w:p>
    <w:p w:rsidR="00E50578" w:rsidRPr="00E50578" w:rsidRDefault="00E50578" w:rsidP="00E50578">
      <w:pPr>
        <w:spacing w:after="120"/>
      </w:pPr>
      <w:r w:rsidRPr="00E50578">
        <w:rPr>
          <w:rStyle w:val="a4"/>
        </w:rPr>
        <w:t>4. Проведення пробного тестування</w:t>
      </w:r>
    </w:p>
    <w:p w:rsidR="00E50578" w:rsidRPr="00E50578" w:rsidRDefault="00E50578" w:rsidP="00E50578">
      <w:pPr>
        <w:spacing w:after="120"/>
      </w:pPr>
      <w:r w:rsidRPr="00E50578">
        <w:t>4.1. Проведення пробного тестування здійснюється із дотриманням процедур і технології проведення зовнішнього незалежного оцінювання.</w:t>
      </w:r>
    </w:p>
    <w:p w:rsidR="00E50578" w:rsidRPr="00E50578" w:rsidRDefault="00E50578" w:rsidP="00E50578">
      <w:pPr>
        <w:spacing w:after="120"/>
      </w:pPr>
      <w:r w:rsidRPr="00E50578">
        <w:rPr>
          <w:rStyle w:val="a4"/>
        </w:rPr>
        <w:t>5. Результати пробного тестування</w:t>
      </w:r>
    </w:p>
    <w:p w:rsidR="00E50578" w:rsidRPr="00E50578" w:rsidRDefault="00E50578" w:rsidP="00E50578">
      <w:pPr>
        <w:spacing w:after="120"/>
      </w:pPr>
      <w:r w:rsidRPr="00E50578">
        <w:t xml:space="preserve">5.1. Результат учасника пробного тестування визначається ним самостійно після виконання всіх завдань. Для цього в пункті пробного тестування після завершення тестування кожен учасник отримує інформацію з правильними відповідями. Результат учасника за виконання тестових завдань визначається за сумою балів, отриманих за кожне правильно виконане тестове завдання. </w:t>
      </w:r>
    </w:p>
    <w:p w:rsidR="0098454A" w:rsidRDefault="00E50578" w:rsidP="00E50578">
      <w:pPr>
        <w:spacing w:after="120"/>
      </w:pPr>
      <w:r w:rsidRPr="00E50578">
        <w:t>5.2. Результат учасника пробного тестування за шкалою 100-200 балів може бути встановлений за умови використання учасником сервісу з визначення результатів пробного тестування.</w:t>
      </w:r>
    </w:p>
    <w:p w:rsidR="0098454A" w:rsidRDefault="0098454A" w:rsidP="0098454A">
      <w:pPr>
        <w:spacing w:line="360" w:lineRule="atLeast"/>
        <w:rPr>
          <w:rFonts w:ascii="GentiumRegular" w:hAnsi="GentiumRegular"/>
          <w:color w:val="666666"/>
        </w:rPr>
      </w:pPr>
      <w:r>
        <w:br w:type="page"/>
      </w:r>
      <w:r>
        <w:rPr>
          <w:rStyle w:val="bcurrentcrumb1"/>
          <w:rFonts w:ascii="GentiumRegular" w:hAnsi="GentiumRegular"/>
          <w:color w:val="666666"/>
        </w:rPr>
        <w:lastRenderedPageBreak/>
        <w:t>Календарний план проведення зовнішнього незалежного оцінювання навчальних досягнень осіб, які виявили бажання вступати до вищих навчальних закладів України в 2014 році.</w:t>
      </w:r>
      <w:r>
        <w:rPr>
          <w:rFonts w:ascii="GentiumRegular" w:hAnsi="GentiumRegular"/>
          <w:color w:val="666666"/>
        </w:rPr>
        <w:t xml:space="preserve"> </w:t>
      </w:r>
    </w:p>
    <w:p w:rsidR="0098454A" w:rsidRDefault="0098454A" w:rsidP="0098454A">
      <w:pPr>
        <w:spacing w:line="360" w:lineRule="atLeast"/>
        <w:rPr>
          <w:rFonts w:ascii="GentiumRegular" w:hAnsi="GentiumRegular"/>
          <w:color w:val="666666"/>
        </w:rPr>
      </w:pPr>
      <w:hyperlink r:id="rId6" w:anchor="#" w:history="1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13"/>
        <w:gridCol w:w="1988"/>
      </w:tblGrid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Предмети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Дати проведення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Іноземні мови (англійська, німецька,</w:t>
            </w:r>
          </w:p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французька, іспанська)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03.06.2014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Українська мова і література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05.06, 06.06.2014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Російська мова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10.06.2014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Математика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12.06.2014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Географія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14.06.2014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Біологія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16.06.2014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Фізика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18.06.2014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Історія України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20.06.2014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Хімія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23.06.2014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Всесвітня історія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25.06.2014</w:t>
            </w:r>
          </w:p>
        </w:tc>
      </w:tr>
      <w:tr w:rsidR="0098454A" w:rsidRPr="0098454A" w:rsidTr="0098454A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Світова література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54A" w:rsidRPr="0098454A" w:rsidRDefault="0098454A" w:rsidP="0098454A">
            <w:pPr>
              <w:spacing w:line="360" w:lineRule="auto"/>
              <w:rPr>
                <w:rFonts w:ascii="GentiumRegular" w:hAnsi="GentiumRegular"/>
              </w:rPr>
            </w:pPr>
            <w:r w:rsidRPr="0098454A">
              <w:rPr>
                <w:rFonts w:ascii="GentiumRegular" w:hAnsi="GentiumRegular"/>
              </w:rPr>
              <w:t>27.06.2014</w:t>
            </w:r>
          </w:p>
        </w:tc>
      </w:tr>
    </w:tbl>
    <w:p w:rsidR="00E50578" w:rsidRDefault="00E50578" w:rsidP="00E50578">
      <w:pPr>
        <w:spacing w:after="120"/>
        <w:rPr>
          <w:lang w:val="en-US"/>
        </w:rPr>
      </w:pPr>
    </w:p>
    <w:p w:rsidR="00CB5895" w:rsidRDefault="00CB5895" w:rsidP="00E50578">
      <w:pPr>
        <w:spacing w:after="120"/>
        <w:rPr>
          <w:lang w:val="en-US"/>
        </w:rPr>
      </w:pPr>
    </w:p>
    <w:p w:rsidR="00CB5895" w:rsidRDefault="00CB5895" w:rsidP="00E50578">
      <w:pPr>
        <w:spacing w:after="120"/>
        <w:rPr>
          <w:lang w:val="en-US"/>
        </w:rPr>
      </w:pPr>
      <w:hyperlink r:id="rId7" w:history="1">
        <w:r w:rsidRPr="005E4DE7">
          <w:rPr>
            <w:rStyle w:val="a3"/>
            <w:lang w:val="en-US"/>
          </w:rPr>
          <w:t>http://zno-kharkiv.org.ua/docs/za-2014-rk.php</w:t>
        </w:r>
      </w:hyperlink>
    </w:p>
    <w:p w:rsidR="00CB5895" w:rsidRPr="00CB5895" w:rsidRDefault="00CB5895" w:rsidP="00E50578">
      <w:pPr>
        <w:spacing w:after="120"/>
        <w:rPr>
          <w:lang w:val="en-US"/>
        </w:rPr>
      </w:pPr>
    </w:p>
    <w:sectPr w:rsidR="00CB5895" w:rsidRPr="00CB5895" w:rsidSect="00E505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3A9"/>
    <w:multiLevelType w:val="hybridMultilevel"/>
    <w:tmpl w:val="35E28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554CC"/>
    <w:multiLevelType w:val="hybridMultilevel"/>
    <w:tmpl w:val="DE04C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6347FE"/>
    <w:multiLevelType w:val="hybridMultilevel"/>
    <w:tmpl w:val="62387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772FF"/>
    <w:multiLevelType w:val="hybridMultilevel"/>
    <w:tmpl w:val="C6ECD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674FF"/>
    <w:multiLevelType w:val="multilevel"/>
    <w:tmpl w:val="6FBAC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07C3B"/>
    <w:multiLevelType w:val="hybridMultilevel"/>
    <w:tmpl w:val="5EAC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21C27"/>
    <w:multiLevelType w:val="hybridMultilevel"/>
    <w:tmpl w:val="694CF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50E17"/>
    <w:multiLevelType w:val="hybridMultilevel"/>
    <w:tmpl w:val="87566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050DC"/>
    <w:multiLevelType w:val="multilevel"/>
    <w:tmpl w:val="8312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F5B41"/>
    <w:multiLevelType w:val="hybridMultilevel"/>
    <w:tmpl w:val="41C6C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50578"/>
    <w:rsid w:val="00001945"/>
    <w:rsid w:val="00004BE0"/>
    <w:rsid w:val="00007290"/>
    <w:rsid w:val="000144AB"/>
    <w:rsid w:val="0001451B"/>
    <w:rsid w:val="000151DA"/>
    <w:rsid w:val="000174A4"/>
    <w:rsid w:val="000214E2"/>
    <w:rsid w:val="00023DAF"/>
    <w:rsid w:val="00025146"/>
    <w:rsid w:val="00025587"/>
    <w:rsid w:val="0002612E"/>
    <w:rsid w:val="00027506"/>
    <w:rsid w:val="00033294"/>
    <w:rsid w:val="00036214"/>
    <w:rsid w:val="00037C85"/>
    <w:rsid w:val="000450A5"/>
    <w:rsid w:val="000453FB"/>
    <w:rsid w:val="00047AE3"/>
    <w:rsid w:val="0005462A"/>
    <w:rsid w:val="00061646"/>
    <w:rsid w:val="00063C64"/>
    <w:rsid w:val="00067821"/>
    <w:rsid w:val="00072CED"/>
    <w:rsid w:val="00073F0C"/>
    <w:rsid w:val="0007583F"/>
    <w:rsid w:val="0008283E"/>
    <w:rsid w:val="00090A0A"/>
    <w:rsid w:val="00090B6E"/>
    <w:rsid w:val="00092227"/>
    <w:rsid w:val="00092A2B"/>
    <w:rsid w:val="000A1062"/>
    <w:rsid w:val="000A2890"/>
    <w:rsid w:val="000A2CA8"/>
    <w:rsid w:val="000A3E4D"/>
    <w:rsid w:val="000A725E"/>
    <w:rsid w:val="000B01A9"/>
    <w:rsid w:val="000B6744"/>
    <w:rsid w:val="000B6AC5"/>
    <w:rsid w:val="000D51D1"/>
    <w:rsid w:val="000D6289"/>
    <w:rsid w:val="000D68F9"/>
    <w:rsid w:val="000E322F"/>
    <w:rsid w:val="000F1C22"/>
    <w:rsid w:val="000F3805"/>
    <w:rsid w:val="000F429D"/>
    <w:rsid w:val="000F4501"/>
    <w:rsid w:val="0010386C"/>
    <w:rsid w:val="00104A70"/>
    <w:rsid w:val="00105DA0"/>
    <w:rsid w:val="00105ECD"/>
    <w:rsid w:val="00111B2E"/>
    <w:rsid w:val="00111D33"/>
    <w:rsid w:val="00111E6A"/>
    <w:rsid w:val="00112829"/>
    <w:rsid w:val="00116E89"/>
    <w:rsid w:val="00123207"/>
    <w:rsid w:val="0012494B"/>
    <w:rsid w:val="00133631"/>
    <w:rsid w:val="00137F99"/>
    <w:rsid w:val="00141440"/>
    <w:rsid w:val="00153DD8"/>
    <w:rsid w:val="001544E7"/>
    <w:rsid w:val="001607FF"/>
    <w:rsid w:val="00160A20"/>
    <w:rsid w:val="0016114B"/>
    <w:rsid w:val="001679FE"/>
    <w:rsid w:val="00174134"/>
    <w:rsid w:val="0017466D"/>
    <w:rsid w:val="001775AC"/>
    <w:rsid w:val="00177979"/>
    <w:rsid w:val="001825ED"/>
    <w:rsid w:val="001868BD"/>
    <w:rsid w:val="00187C44"/>
    <w:rsid w:val="00194174"/>
    <w:rsid w:val="0019528F"/>
    <w:rsid w:val="001965F2"/>
    <w:rsid w:val="00197016"/>
    <w:rsid w:val="00197929"/>
    <w:rsid w:val="001A118C"/>
    <w:rsid w:val="001A1F8E"/>
    <w:rsid w:val="001A5578"/>
    <w:rsid w:val="001A620D"/>
    <w:rsid w:val="001B32C0"/>
    <w:rsid w:val="001B3A39"/>
    <w:rsid w:val="001B7621"/>
    <w:rsid w:val="001C14D5"/>
    <w:rsid w:val="001C51E8"/>
    <w:rsid w:val="001C7E46"/>
    <w:rsid w:val="001D0866"/>
    <w:rsid w:val="001D5CA9"/>
    <w:rsid w:val="001E0AEE"/>
    <w:rsid w:val="001E432F"/>
    <w:rsid w:val="001E4FFA"/>
    <w:rsid w:val="001F0A2E"/>
    <w:rsid w:val="001F58E6"/>
    <w:rsid w:val="001F5AE0"/>
    <w:rsid w:val="001F6D5A"/>
    <w:rsid w:val="00202F2F"/>
    <w:rsid w:val="00205B82"/>
    <w:rsid w:val="00205E92"/>
    <w:rsid w:val="00206865"/>
    <w:rsid w:val="00210AF4"/>
    <w:rsid w:val="00212C26"/>
    <w:rsid w:val="00220283"/>
    <w:rsid w:val="00223C0D"/>
    <w:rsid w:val="00232E05"/>
    <w:rsid w:val="00236702"/>
    <w:rsid w:val="002372BF"/>
    <w:rsid w:val="00250AB6"/>
    <w:rsid w:val="00256A04"/>
    <w:rsid w:val="00256D43"/>
    <w:rsid w:val="002648A3"/>
    <w:rsid w:val="00264D22"/>
    <w:rsid w:val="00265E2E"/>
    <w:rsid w:val="002664ED"/>
    <w:rsid w:val="00281741"/>
    <w:rsid w:val="00283C49"/>
    <w:rsid w:val="00283FE2"/>
    <w:rsid w:val="00285348"/>
    <w:rsid w:val="00286E1B"/>
    <w:rsid w:val="00287CB1"/>
    <w:rsid w:val="0029066A"/>
    <w:rsid w:val="00294A1A"/>
    <w:rsid w:val="00297838"/>
    <w:rsid w:val="002A0C2D"/>
    <w:rsid w:val="002A6693"/>
    <w:rsid w:val="002A6915"/>
    <w:rsid w:val="002B4985"/>
    <w:rsid w:val="002B573C"/>
    <w:rsid w:val="002B740C"/>
    <w:rsid w:val="002B7D72"/>
    <w:rsid w:val="002C2DCC"/>
    <w:rsid w:val="002C31A1"/>
    <w:rsid w:val="002C68C4"/>
    <w:rsid w:val="002E59D1"/>
    <w:rsid w:val="002F190D"/>
    <w:rsid w:val="002F1F02"/>
    <w:rsid w:val="002F238C"/>
    <w:rsid w:val="00305438"/>
    <w:rsid w:val="0030600E"/>
    <w:rsid w:val="003125B7"/>
    <w:rsid w:val="0031469E"/>
    <w:rsid w:val="003146AF"/>
    <w:rsid w:val="00321CB8"/>
    <w:rsid w:val="003255BA"/>
    <w:rsid w:val="00331E08"/>
    <w:rsid w:val="0033657E"/>
    <w:rsid w:val="0034448E"/>
    <w:rsid w:val="00347580"/>
    <w:rsid w:val="00351541"/>
    <w:rsid w:val="003556F5"/>
    <w:rsid w:val="00361ACF"/>
    <w:rsid w:val="003632EE"/>
    <w:rsid w:val="0037307A"/>
    <w:rsid w:val="0037583D"/>
    <w:rsid w:val="00375ED5"/>
    <w:rsid w:val="00376148"/>
    <w:rsid w:val="00377D83"/>
    <w:rsid w:val="00392079"/>
    <w:rsid w:val="003954EC"/>
    <w:rsid w:val="00397488"/>
    <w:rsid w:val="003A1706"/>
    <w:rsid w:val="003A609D"/>
    <w:rsid w:val="003A6B13"/>
    <w:rsid w:val="003A768A"/>
    <w:rsid w:val="003C5E34"/>
    <w:rsid w:val="003C7E51"/>
    <w:rsid w:val="003E101E"/>
    <w:rsid w:val="003E3C78"/>
    <w:rsid w:val="003F2B5F"/>
    <w:rsid w:val="003F3DCD"/>
    <w:rsid w:val="003F4ECF"/>
    <w:rsid w:val="00400BA4"/>
    <w:rsid w:val="00401A61"/>
    <w:rsid w:val="00402E56"/>
    <w:rsid w:val="004065D7"/>
    <w:rsid w:val="00407BC2"/>
    <w:rsid w:val="00414617"/>
    <w:rsid w:val="00416931"/>
    <w:rsid w:val="0042045F"/>
    <w:rsid w:val="00421FCA"/>
    <w:rsid w:val="00424E54"/>
    <w:rsid w:val="00426C40"/>
    <w:rsid w:val="00427FB2"/>
    <w:rsid w:val="0044118F"/>
    <w:rsid w:val="00441703"/>
    <w:rsid w:val="00441D38"/>
    <w:rsid w:val="00447F15"/>
    <w:rsid w:val="00457C54"/>
    <w:rsid w:val="00460019"/>
    <w:rsid w:val="00475F8A"/>
    <w:rsid w:val="004813F1"/>
    <w:rsid w:val="00481688"/>
    <w:rsid w:val="004823EA"/>
    <w:rsid w:val="00483871"/>
    <w:rsid w:val="00484E61"/>
    <w:rsid w:val="004867AB"/>
    <w:rsid w:val="00487549"/>
    <w:rsid w:val="00487F59"/>
    <w:rsid w:val="00492B15"/>
    <w:rsid w:val="00496F6E"/>
    <w:rsid w:val="004979A2"/>
    <w:rsid w:val="004B422C"/>
    <w:rsid w:val="004B5D0D"/>
    <w:rsid w:val="004C1A3C"/>
    <w:rsid w:val="004C4D99"/>
    <w:rsid w:val="004D13BA"/>
    <w:rsid w:val="004D31A8"/>
    <w:rsid w:val="004E4C21"/>
    <w:rsid w:val="004E4D53"/>
    <w:rsid w:val="004E58D3"/>
    <w:rsid w:val="004F2B93"/>
    <w:rsid w:val="004F3221"/>
    <w:rsid w:val="004F54EB"/>
    <w:rsid w:val="004F5A13"/>
    <w:rsid w:val="00500437"/>
    <w:rsid w:val="0050088C"/>
    <w:rsid w:val="0050669A"/>
    <w:rsid w:val="005070D6"/>
    <w:rsid w:val="00517A2C"/>
    <w:rsid w:val="00517E65"/>
    <w:rsid w:val="005223BF"/>
    <w:rsid w:val="00523AB0"/>
    <w:rsid w:val="00526F66"/>
    <w:rsid w:val="0054272A"/>
    <w:rsid w:val="00544592"/>
    <w:rsid w:val="0054492C"/>
    <w:rsid w:val="00545443"/>
    <w:rsid w:val="00552E22"/>
    <w:rsid w:val="00555E9C"/>
    <w:rsid w:val="00560787"/>
    <w:rsid w:val="005652B3"/>
    <w:rsid w:val="0056763E"/>
    <w:rsid w:val="00567B70"/>
    <w:rsid w:val="005742CC"/>
    <w:rsid w:val="00576E84"/>
    <w:rsid w:val="00577FD9"/>
    <w:rsid w:val="00586BB3"/>
    <w:rsid w:val="0059233B"/>
    <w:rsid w:val="00592738"/>
    <w:rsid w:val="005942BF"/>
    <w:rsid w:val="0059476C"/>
    <w:rsid w:val="00595AAB"/>
    <w:rsid w:val="005A004D"/>
    <w:rsid w:val="005A08F8"/>
    <w:rsid w:val="005A4815"/>
    <w:rsid w:val="005B266B"/>
    <w:rsid w:val="005C06C9"/>
    <w:rsid w:val="005C0B07"/>
    <w:rsid w:val="005C5050"/>
    <w:rsid w:val="005C52A8"/>
    <w:rsid w:val="005C551B"/>
    <w:rsid w:val="005C5D02"/>
    <w:rsid w:val="005C6DBB"/>
    <w:rsid w:val="005D5319"/>
    <w:rsid w:val="005E1743"/>
    <w:rsid w:val="005E3212"/>
    <w:rsid w:val="005E7DCA"/>
    <w:rsid w:val="005F2161"/>
    <w:rsid w:val="005F6834"/>
    <w:rsid w:val="00604D99"/>
    <w:rsid w:val="0061444F"/>
    <w:rsid w:val="00616570"/>
    <w:rsid w:val="0062648F"/>
    <w:rsid w:val="00636527"/>
    <w:rsid w:val="00636D39"/>
    <w:rsid w:val="006379E0"/>
    <w:rsid w:val="0064059E"/>
    <w:rsid w:val="00644196"/>
    <w:rsid w:val="00646D92"/>
    <w:rsid w:val="00655662"/>
    <w:rsid w:val="00661DB9"/>
    <w:rsid w:val="0066717A"/>
    <w:rsid w:val="00670FAB"/>
    <w:rsid w:val="00673AB8"/>
    <w:rsid w:val="0068084A"/>
    <w:rsid w:val="00685510"/>
    <w:rsid w:val="00685AC9"/>
    <w:rsid w:val="00694922"/>
    <w:rsid w:val="0069734D"/>
    <w:rsid w:val="006A27D0"/>
    <w:rsid w:val="006A79A8"/>
    <w:rsid w:val="006A7DEB"/>
    <w:rsid w:val="006B138C"/>
    <w:rsid w:val="006B404B"/>
    <w:rsid w:val="006B4F16"/>
    <w:rsid w:val="006C0BAE"/>
    <w:rsid w:val="006D0F88"/>
    <w:rsid w:val="006D683B"/>
    <w:rsid w:val="006E0B27"/>
    <w:rsid w:val="006E0BA8"/>
    <w:rsid w:val="006E748E"/>
    <w:rsid w:val="006F33F2"/>
    <w:rsid w:val="006F50DC"/>
    <w:rsid w:val="006F7D1B"/>
    <w:rsid w:val="00701811"/>
    <w:rsid w:val="00704799"/>
    <w:rsid w:val="007047D8"/>
    <w:rsid w:val="00710B16"/>
    <w:rsid w:val="00712113"/>
    <w:rsid w:val="00712AEC"/>
    <w:rsid w:val="00715512"/>
    <w:rsid w:val="007212D8"/>
    <w:rsid w:val="0072502E"/>
    <w:rsid w:val="00725063"/>
    <w:rsid w:val="00732FF0"/>
    <w:rsid w:val="00735B0D"/>
    <w:rsid w:val="0073647F"/>
    <w:rsid w:val="007368D8"/>
    <w:rsid w:val="0074072A"/>
    <w:rsid w:val="00740F68"/>
    <w:rsid w:val="00740F92"/>
    <w:rsid w:val="0074474A"/>
    <w:rsid w:val="00747CEF"/>
    <w:rsid w:val="00751B5D"/>
    <w:rsid w:val="0075362B"/>
    <w:rsid w:val="00757D4D"/>
    <w:rsid w:val="0076014A"/>
    <w:rsid w:val="00763D22"/>
    <w:rsid w:val="007640AF"/>
    <w:rsid w:val="007662F2"/>
    <w:rsid w:val="00767132"/>
    <w:rsid w:val="00775A6A"/>
    <w:rsid w:val="00785D3B"/>
    <w:rsid w:val="00785FA7"/>
    <w:rsid w:val="007916E2"/>
    <w:rsid w:val="00792278"/>
    <w:rsid w:val="0079459F"/>
    <w:rsid w:val="00796700"/>
    <w:rsid w:val="0079672A"/>
    <w:rsid w:val="007A0186"/>
    <w:rsid w:val="007A6C7A"/>
    <w:rsid w:val="007B128B"/>
    <w:rsid w:val="007B20DA"/>
    <w:rsid w:val="007B53D1"/>
    <w:rsid w:val="007C2EE9"/>
    <w:rsid w:val="007C4935"/>
    <w:rsid w:val="007C6B95"/>
    <w:rsid w:val="007D573C"/>
    <w:rsid w:val="007E3DD0"/>
    <w:rsid w:val="007E7266"/>
    <w:rsid w:val="007F0619"/>
    <w:rsid w:val="007F0DA4"/>
    <w:rsid w:val="007F68BD"/>
    <w:rsid w:val="0081199C"/>
    <w:rsid w:val="008139DD"/>
    <w:rsid w:val="008147AD"/>
    <w:rsid w:val="0082487A"/>
    <w:rsid w:val="00825C11"/>
    <w:rsid w:val="0082746F"/>
    <w:rsid w:val="0083633A"/>
    <w:rsid w:val="008404B5"/>
    <w:rsid w:val="008452D8"/>
    <w:rsid w:val="00850F8E"/>
    <w:rsid w:val="008623BF"/>
    <w:rsid w:val="008707D3"/>
    <w:rsid w:val="00871E74"/>
    <w:rsid w:val="008906FF"/>
    <w:rsid w:val="008948C8"/>
    <w:rsid w:val="00897890"/>
    <w:rsid w:val="008A71B7"/>
    <w:rsid w:val="008B2829"/>
    <w:rsid w:val="008B5CC1"/>
    <w:rsid w:val="008B6973"/>
    <w:rsid w:val="008C2523"/>
    <w:rsid w:val="008D090F"/>
    <w:rsid w:val="008D3FFF"/>
    <w:rsid w:val="008D7B02"/>
    <w:rsid w:val="008E0655"/>
    <w:rsid w:val="008E39E5"/>
    <w:rsid w:val="008E7447"/>
    <w:rsid w:val="008E7C25"/>
    <w:rsid w:val="008F132C"/>
    <w:rsid w:val="008F68F0"/>
    <w:rsid w:val="0090171C"/>
    <w:rsid w:val="00901BDA"/>
    <w:rsid w:val="00901DF6"/>
    <w:rsid w:val="00910361"/>
    <w:rsid w:val="00914001"/>
    <w:rsid w:val="0091428A"/>
    <w:rsid w:val="00915053"/>
    <w:rsid w:val="00917AD1"/>
    <w:rsid w:val="00924A27"/>
    <w:rsid w:val="00926047"/>
    <w:rsid w:val="00926869"/>
    <w:rsid w:val="00930179"/>
    <w:rsid w:val="0093260D"/>
    <w:rsid w:val="00936B06"/>
    <w:rsid w:val="009417B0"/>
    <w:rsid w:val="00942202"/>
    <w:rsid w:val="00944EDC"/>
    <w:rsid w:val="0094534A"/>
    <w:rsid w:val="00947E32"/>
    <w:rsid w:val="0098454A"/>
    <w:rsid w:val="009849A1"/>
    <w:rsid w:val="00986477"/>
    <w:rsid w:val="00987C2E"/>
    <w:rsid w:val="00995CAB"/>
    <w:rsid w:val="009A0588"/>
    <w:rsid w:val="009B728E"/>
    <w:rsid w:val="009C0FA2"/>
    <w:rsid w:val="009C2977"/>
    <w:rsid w:val="009D2000"/>
    <w:rsid w:val="009D3AD8"/>
    <w:rsid w:val="009D56D7"/>
    <w:rsid w:val="009D716D"/>
    <w:rsid w:val="009E088C"/>
    <w:rsid w:val="009E2468"/>
    <w:rsid w:val="009E2C80"/>
    <w:rsid w:val="009F0C14"/>
    <w:rsid w:val="009F509B"/>
    <w:rsid w:val="009F74A9"/>
    <w:rsid w:val="00A03168"/>
    <w:rsid w:val="00A07B05"/>
    <w:rsid w:val="00A11354"/>
    <w:rsid w:val="00A12046"/>
    <w:rsid w:val="00A127F2"/>
    <w:rsid w:val="00A14843"/>
    <w:rsid w:val="00A15ADE"/>
    <w:rsid w:val="00A23CDC"/>
    <w:rsid w:val="00A24669"/>
    <w:rsid w:val="00A273B9"/>
    <w:rsid w:val="00A27CA9"/>
    <w:rsid w:val="00A304EA"/>
    <w:rsid w:val="00A316DF"/>
    <w:rsid w:val="00A34032"/>
    <w:rsid w:val="00A343EA"/>
    <w:rsid w:val="00A423F4"/>
    <w:rsid w:val="00A433BD"/>
    <w:rsid w:val="00A519BE"/>
    <w:rsid w:val="00A51AAD"/>
    <w:rsid w:val="00A57699"/>
    <w:rsid w:val="00A651E2"/>
    <w:rsid w:val="00A6677D"/>
    <w:rsid w:val="00A67995"/>
    <w:rsid w:val="00A67F9B"/>
    <w:rsid w:val="00A70F8E"/>
    <w:rsid w:val="00A7261D"/>
    <w:rsid w:val="00A72D3A"/>
    <w:rsid w:val="00A73A52"/>
    <w:rsid w:val="00A84501"/>
    <w:rsid w:val="00A91AAF"/>
    <w:rsid w:val="00A925BF"/>
    <w:rsid w:val="00A93036"/>
    <w:rsid w:val="00A94EC5"/>
    <w:rsid w:val="00A9513F"/>
    <w:rsid w:val="00A96397"/>
    <w:rsid w:val="00A97A02"/>
    <w:rsid w:val="00AA3C4E"/>
    <w:rsid w:val="00AA5612"/>
    <w:rsid w:val="00AA5BAF"/>
    <w:rsid w:val="00AA64FD"/>
    <w:rsid w:val="00AB12BB"/>
    <w:rsid w:val="00AB24B5"/>
    <w:rsid w:val="00AB4419"/>
    <w:rsid w:val="00AB7AE0"/>
    <w:rsid w:val="00AC556B"/>
    <w:rsid w:val="00AD0DD9"/>
    <w:rsid w:val="00AE0EFF"/>
    <w:rsid w:val="00AE1F33"/>
    <w:rsid w:val="00AE5723"/>
    <w:rsid w:val="00AE74FD"/>
    <w:rsid w:val="00AF0D30"/>
    <w:rsid w:val="00AF15EB"/>
    <w:rsid w:val="00AF22D7"/>
    <w:rsid w:val="00B0110B"/>
    <w:rsid w:val="00B0571E"/>
    <w:rsid w:val="00B05E91"/>
    <w:rsid w:val="00B10E83"/>
    <w:rsid w:val="00B11EBE"/>
    <w:rsid w:val="00B17787"/>
    <w:rsid w:val="00B300D0"/>
    <w:rsid w:val="00B30722"/>
    <w:rsid w:val="00B30878"/>
    <w:rsid w:val="00B34176"/>
    <w:rsid w:val="00B37B13"/>
    <w:rsid w:val="00B43CA0"/>
    <w:rsid w:val="00B50554"/>
    <w:rsid w:val="00B50D82"/>
    <w:rsid w:val="00B51100"/>
    <w:rsid w:val="00B529BF"/>
    <w:rsid w:val="00B61365"/>
    <w:rsid w:val="00B63B3B"/>
    <w:rsid w:val="00B67805"/>
    <w:rsid w:val="00B77261"/>
    <w:rsid w:val="00B77E86"/>
    <w:rsid w:val="00B82DA2"/>
    <w:rsid w:val="00B863A4"/>
    <w:rsid w:val="00B87718"/>
    <w:rsid w:val="00B91CC8"/>
    <w:rsid w:val="00BA1A19"/>
    <w:rsid w:val="00BA20A6"/>
    <w:rsid w:val="00BA6974"/>
    <w:rsid w:val="00BB0543"/>
    <w:rsid w:val="00BB1156"/>
    <w:rsid w:val="00BC0646"/>
    <w:rsid w:val="00BC7BCB"/>
    <w:rsid w:val="00BD69B5"/>
    <w:rsid w:val="00BE18DC"/>
    <w:rsid w:val="00BE440A"/>
    <w:rsid w:val="00BE533D"/>
    <w:rsid w:val="00BE5F0A"/>
    <w:rsid w:val="00BF0BEA"/>
    <w:rsid w:val="00BF2607"/>
    <w:rsid w:val="00BF3E3D"/>
    <w:rsid w:val="00BF5203"/>
    <w:rsid w:val="00BF6F78"/>
    <w:rsid w:val="00C013D1"/>
    <w:rsid w:val="00C01BE7"/>
    <w:rsid w:val="00C03EE9"/>
    <w:rsid w:val="00C06B41"/>
    <w:rsid w:val="00C11E51"/>
    <w:rsid w:val="00C2175C"/>
    <w:rsid w:val="00C225BE"/>
    <w:rsid w:val="00C247A7"/>
    <w:rsid w:val="00C260FC"/>
    <w:rsid w:val="00C31BA9"/>
    <w:rsid w:val="00C322BF"/>
    <w:rsid w:val="00C34FDF"/>
    <w:rsid w:val="00C3555B"/>
    <w:rsid w:val="00C42533"/>
    <w:rsid w:val="00C438AF"/>
    <w:rsid w:val="00C4661B"/>
    <w:rsid w:val="00C507D1"/>
    <w:rsid w:val="00C51359"/>
    <w:rsid w:val="00C554B9"/>
    <w:rsid w:val="00C56BB9"/>
    <w:rsid w:val="00C575A5"/>
    <w:rsid w:val="00C575D2"/>
    <w:rsid w:val="00C6002B"/>
    <w:rsid w:val="00C65844"/>
    <w:rsid w:val="00C7059A"/>
    <w:rsid w:val="00C70F58"/>
    <w:rsid w:val="00C764A1"/>
    <w:rsid w:val="00C821CF"/>
    <w:rsid w:val="00C82AD6"/>
    <w:rsid w:val="00C841F8"/>
    <w:rsid w:val="00C91D4F"/>
    <w:rsid w:val="00C94E5D"/>
    <w:rsid w:val="00CA2F27"/>
    <w:rsid w:val="00CA5E3D"/>
    <w:rsid w:val="00CA7C65"/>
    <w:rsid w:val="00CB238D"/>
    <w:rsid w:val="00CB2BCB"/>
    <w:rsid w:val="00CB5895"/>
    <w:rsid w:val="00CB592C"/>
    <w:rsid w:val="00CB6F39"/>
    <w:rsid w:val="00CB7253"/>
    <w:rsid w:val="00CB7B0C"/>
    <w:rsid w:val="00CC21D0"/>
    <w:rsid w:val="00CD00A0"/>
    <w:rsid w:val="00CD08BA"/>
    <w:rsid w:val="00CD3653"/>
    <w:rsid w:val="00CD62D5"/>
    <w:rsid w:val="00CD78F4"/>
    <w:rsid w:val="00CD7B2F"/>
    <w:rsid w:val="00CE06AC"/>
    <w:rsid w:val="00CE6729"/>
    <w:rsid w:val="00CF26CC"/>
    <w:rsid w:val="00CF2ECB"/>
    <w:rsid w:val="00CF3080"/>
    <w:rsid w:val="00D016D0"/>
    <w:rsid w:val="00D01D64"/>
    <w:rsid w:val="00D067D2"/>
    <w:rsid w:val="00D112F2"/>
    <w:rsid w:val="00D12D10"/>
    <w:rsid w:val="00D20A80"/>
    <w:rsid w:val="00D21249"/>
    <w:rsid w:val="00D22A3D"/>
    <w:rsid w:val="00D26BAD"/>
    <w:rsid w:val="00D30BB9"/>
    <w:rsid w:val="00D33038"/>
    <w:rsid w:val="00D41522"/>
    <w:rsid w:val="00D4562C"/>
    <w:rsid w:val="00D53156"/>
    <w:rsid w:val="00D55A54"/>
    <w:rsid w:val="00D56877"/>
    <w:rsid w:val="00D64929"/>
    <w:rsid w:val="00D84E3E"/>
    <w:rsid w:val="00D87B77"/>
    <w:rsid w:val="00DA24BC"/>
    <w:rsid w:val="00DA5CDA"/>
    <w:rsid w:val="00DA66AF"/>
    <w:rsid w:val="00DB0A66"/>
    <w:rsid w:val="00DB106B"/>
    <w:rsid w:val="00DB1DF9"/>
    <w:rsid w:val="00DB2FDF"/>
    <w:rsid w:val="00DB7A2F"/>
    <w:rsid w:val="00DC04DE"/>
    <w:rsid w:val="00DC31E5"/>
    <w:rsid w:val="00DC5357"/>
    <w:rsid w:val="00DD164C"/>
    <w:rsid w:val="00DD49BE"/>
    <w:rsid w:val="00DD5521"/>
    <w:rsid w:val="00DD7EA7"/>
    <w:rsid w:val="00DE13C1"/>
    <w:rsid w:val="00DE6A26"/>
    <w:rsid w:val="00DF241D"/>
    <w:rsid w:val="00DF2C4C"/>
    <w:rsid w:val="00DF6B55"/>
    <w:rsid w:val="00DF70EC"/>
    <w:rsid w:val="00E0212D"/>
    <w:rsid w:val="00E03A7B"/>
    <w:rsid w:val="00E04381"/>
    <w:rsid w:val="00E04771"/>
    <w:rsid w:val="00E11F04"/>
    <w:rsid w:val="00E25679"/>
    <w:rsid w:val="00E30C6C"/>
    <w:rsid w:val="00E450CA"/>
    <w:rsid w:val="00E46033"/>
    <w:rsid w:val="00E4676A"/>
    <w:rsid w:val="00E468B7"/>
    <w:rsid w:val="00E469B0"/>
    <w:rsid w:val="00E50578"/>
    <w:rsid w:val="00E53D2B"/>
    <w:rsid w:val="00E56E31"/>
    <w:rsid w:val="00E61964"/>
    <w:rsid w:val="00E61F08"/>
    <w:rsid w:val="00E64AAC"/>
    <w:rsid w:val="00E65015"/>
    <w:rsid w:val="00E65429"/>
    <w:rsid w:val="00E65912"/>
    <w:rsid w:val="00E746DE"/>
    <w:rsid w:val="00E82BDA"/>
    <w:rsid w:val="00E83415"/>
    <w:rsid w:val="00E8417E"/>
    <w:rsid w:val="00E95E0E"/>
    <w:rsid w:val="00E9731F"/>
    <w:rsid w:val="00EA0AD5"/>
    <w:rsid w:val="00EA1027"/>
    <w:rsid w:val="00EA3F5A"/>
    <w:rsid w:val="00EB2353"/>
    <w:rsid w:val="00EB3402"/>
    <w:rsid w:val="00EC2A71"/>
    <w:rsid w:val="00EC2E40"/>
    <w:rsid w:val="00EC30C1"/>
    <w:rsid w:val="00ED0037"/>
    <w:rsid w:val="00ED1258"/>
    <w:rsid w:val="00ED22FD"/>
    <w:rsid w:val="00ED3120"/>
    <w:rsid w:val="00ED71C5"/>
    <w:rsid w:val="00EE03FC"/>
    <w:rsid w:val="00EE073D"/>
    <w:rsid w:val="00EF0E42"/>
    <w:rsid w:val="00EF130B"/>
    <w:rsid w:val="00EF646B"/>
    <w:rsid w:val="00F00C4E"/>
    <w:rsid w:val="00F017CB"/>
    <w:rsid w:val="00F03A60"/>
    <w:rsid w:val="00F06AB6"/>
    <w:rsid w:val="00F06DFA"/>
    <w:rsid w:val="00F07549"/>
    <w:rsid w:val="00F165CC"/>
    <w:rsid w:val="00F300A6"/>
    <w:rsid w:val="00F366D7"/>
    <w:rsid w:val="00F410D4"/>
    <w:rsid w:val="00F432D3"/>
    <w:rsid w:val="00F445F8"/>
    <w:rsid w:val="00F4547F"/>
    <w:rsid w:val="00F45EA8"/>
    <w:rsid w:val="00F52C5C"/>
    <w:rsid w:val="00F5333C"/>
    <w:rsid w:val="00F53789"/>
    <w:rsid w:val="00F54FEE"/>
    <w:rsid w:val="00F555A2"/>
    <w:rsid w:val="00F6192F"/>
    <w:rsid w:val="00F6411F"/>
    <w:rsid w:val="00F71E26"/>
    <w:rsid w:val="00F744DC"/>
    <w:rsid w:val="00F763D6"/>
    <w:rsid w:val="00F82ECE"/>
    <w:rsid w:val="00F93874"/>
    <w:rsid w:val="00F96566"/>
    <w:rsid w:val="00FA5036"/>
    <w:rsid w:val="00FA71D5"/>
    <w:rsid w:val="00FA7EBD"/>
    <w:rsid w:val="00FB2EE5"/>
    <w:rsid w:val="00FB456F"/>
    <w:rsid w:val="00FC3124"/>
    <w:rsid w:val="00FC6665"/>
    <w:rsid w:val="00FC7A0B"/>
    <w:rsid w:val="00FD01FA"/>
    <w:rsid w:val="00FD2167"/>
    <w:rsid w:val="00FD4BFB"/>
    <w:rsid w:val="00FD6DBA"/>
    <w:rsid w:val="00FE085C"/>
    <w:rsid w:val="00FE1142"/>
    <w:rsid w:val="00FF0639"/>
    <w:rsid w:val="00FF0841"/>
    <w:rsid w:val="00FF3337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50578"/>
    <w:rPr>
      <w:color w:val="0077DD"/>
      <w:u w:val="single"/>
    </w:rPr>
  </w:style>
  <w:style w:type="character" w:customStyle="1" w:styleId="bcrumbbox1">
    <w:name w:val="b_crumbbox1"/>
    <w:basedOn w:val="a0"/>
    <w:rsid w:val="00E50578"/>
    <w:rPr>
      <w:vanish w:val="0"/>
      <w:webHidden w:val="0"/>
      <w:specVanish w:val="0"/>
    </w:rPr>
  </w:style>
  <w:style w:type="character" w:customStyle="1" w:styleId="bfirstcrumb">
    <w:name w:val="b_firstcrumb"/>
    <w:basedOn w:val="a0"/>
    <w:rsid w:val="00E50578"/>
  </w:style>
  <w:style w:type="character" w:customStyle="1" w:styleId="bcurrentcrumb1">
    <w:name w:val="b_currentcrumb1"/>
    <w:basedOn w:val="a0"/>
    <w:rsid w:val="00E50578"/>
    <w:rPr>
      <w:b/>
      <w:bCs/>
      <w:sz w:val="36"/>
      <w:szCs w:val="36"/>
    </w:rPr>
  </w:style>
  <w:style w:type="character" w:styleId="a4">
    <w:name w:val="Strong"/>
    <w:basedOn w:val="a0"/>
    <w:qFormat/>
    <w:rsid w:val="00E50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294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81410">
      <w:marLeft w:val="3600"/>
      <w:marRight w:val="3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14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o-kharkiv.org.ua/docs/za-2014-rk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o-kharkiv.org.ua/" TargetMode="External"/><Relationship Id="rId5" Type="http://schemas.openxmlformats.org/officeDocument/2006/relationships/hyperlink" Target="http://zno-kharkiv.org.ua/probne2014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Пробне ЗНО-2014 / Порядок проведення </vt:lpstr>
    </vt:vector>
  </TitlesOfParts>
  <Company>NhT</Company>
  <LinksUpToDate>false</LinksUpToDate>
  <CharactersWithSpaces>6744</CharactersWithSpaces>
  <SharedDoc>false</SharedDoc>
  <HLinks>
    <vt:vector size="18" baseType="variant">
      <vt:variant>
        <vt:i4>86</vt:i4>
      </vt:variant>
      <vt:variant>
        <vt:i4>6</vt:i4>
      </vt:variant>
      <vt:variant>
        <vt:i4>0</vt:i4>
      </vt:variant>
      <vt:variant>
        <vt:i4>5</vt:i4>
      </vt:variant>
      <vt:variant>
        <vt:lpwstr>http://zno-kharkiv.org.ua/docs/za-2014-rk.php</vt:lpwstr>
      </vt:variant>
      <vt:variant>
        <vt:lpwstr/>
      </vt:variant>
      <vt:variant>
        <vt:i4>8060937</vt:i4>
      </vt:variant>
      <vt:variant>
        <vt:i4>3</vt:i4>
      </vt:variant>
      <vt:variant>
        <vt:i4>0</vt:i4>
      </vt:variant>
      <vt:variant>
        <vt:i4>5</vt:i4>
      </vt:variant>
      <vt:variant>
        <vt:lpwstr>http://zno-kharkiv.org.ua/</vt:lpwstr>
      </vt:variant>
      <vt:variant>
        <vt:lpwstr>#</vt:lpwstr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http://zno-kharkiv.org.ua/probne2014.php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Пробне ЗНО-2014 / Порядок проведення</dc:title>
  <dc:creator>user</dc:creator>
  <cp:lastModifiedBy>Kostoglodov </cp:lastModifiedBy>
  <cp:revision>2</cp:revision>
  <dcterms:created xsi:type="dcterms:W3CDTF">2013-12-05T07:39:00Z</dcterms:created>
  <dcterms:modified xsi:type="dcterms:W3CDTF">2013-12-05T07:39:00Z</dcterms:modified>
</cp:coreProperties>
</file>