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D1" w:rsidRP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uk-UA"/>
        </w:rPr>
      </w:pPr>
      <w:r w:rsidRPr="00A062D1">
        <w:rPr>
          <w:b/>
          <w:bCs/>
          <w:i/>
          <w:sz w:val="28"/>
          <w:szCs w:val="28"/>
          <w:lang w:val="uk-UA"/>
        </w:rPr>
        <w:t>Конспект відкритого уроку на тему:</w:t>
      </w:r>
      <w:r>
        <w:rPr>
          <w:b/>
          <w:bCs/>
          <w:i/>
          <w:sz w:val="28"/>
          <w:szCs w:val="28"/>
          <w:lang w:val="uk-UA"/>
        </w:rPr>
        <w:t xml:space="preserve">   </w:t>
      </w:r>
      <w:r w:rsidRPr="00A062D1">
        <w:rPr>
          <w:b/>
          <w:bCs/>
          <w:i/>
          <w:sz w:val="36"/>
          <w:szCs w:val="36"/>
          <w:lang w:val="uk-UA"/>
        </w:rPr>
        <w:t>Обробка деталей в люнетах</w:t>
      </w:r>
    </w:p>
    <w:p w:rsidR="00A062D1" w:rsidRDefault="00A062D1" w:rsidP="00235465">
      <w:pPr>
        <w:shd w:val="clear" w:color="auto" w:fill="FFFFFF"/>
        <w:autoSpaceDE w:val="0"/>
        <w:autoSpaceDN w:val="0"/>
        <w:adjustRightInd w:val="0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Вали характеризуються жорсткістю, тобто здатністю протистояти силам, що викликають деформацію. При співвідношенні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&gt;8 деталь типу «вал» вважається нежорсткою.</w:t>
      </w:r>
    </w:p>
    <w:p w:rsidR="00A062D1" w:rsidRDefault="00A062D1" w:rsidP="00235465">
      <w:pPr>
        <w:shd w:val="clear" w:color="auto" w:fill="FFFFFF"/>
        <w:autoSpaceDE w:val="0"/>
        <w:autoSpaceDN w:val="0"/>
        <w:adjustRightInd w:val="0"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обробці в центрах нежорсткий вал відтискується, що призводить до деякого збільшення розмірів його середньої частини (бочкоподібність), вібрації і навіть до виривання заготовки із центрів. Тому нежорсткі вали обробляють в центрах з додатковою підтримкою спеціальними пристроями — люнетами.</w:t>
      </w:r>
    </w:p>
    <w:p w:rsidR="00A062D1" w:rsidRPr="00A062D1" w:rsidRDefault="00A062D1" w:rsidP="00235465">
      <w:pPr>
        <w:shd w:val="clear" w:color="auto" w:fill="FFFFFF"/>
        <w:autoSpaceDE w:val="0"/>
        <w:autoSpaceDN w:val="0"/>
        <w:adjustRightInd w:val="0"/>
        <w:ind w:left="-284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застосуванні люнетів можна обточувати деталі, знімаючи стружку більшого перерізу, не побоюючись їх прогину.</w:t>
      </w:r>
    </w:p>
    <w:p w:rsidR="00A062D1" w:rsidRPr="00A062D1" w:rsidRDefault="00A062D1" w:rsidP="00235465">
      <w:pPr>
        <w:shd w:val="clear" w:color="auto" w:fill="FFFFFF"/>
        <w:autoSpaceDE w:val="0"/>
        <w:autoSpaceDN w:val="0"/>
        <w:adjustRightInd w:val="0"/>
        <w:ind w:left="-284" w:firstLine="426"/>
        <w:jc w:val="center"/>
        <w:rPr>
          <w:b/>
          <w:i/>
          <w:sz w:val="28"/>
          <w:szCs w:val="28"/>
          <w:lang w:val="uk-UA"/>
        </w:rPr>
      </w:pPr>
      <w:r w:rsidRPr="00A062D1">
        <w:rPr>
          <w:b/>
          <w:i/>
          <w:sz w:val="28"/>
          <w:szCs w:val="28"/>
          <w:lang w:val="uk-UA"/>
        </w:rPr>
        <w:t>Нерухомі та рухомі люнети, їх застосування</w:t>
      </w:r>
    </w:p>
    <w:p w:rsidR="00A062D1" w:rsidRDefault="00A062D1" w:rsidP="00235465">
      <w:pPr>
        <w:shd w:val="clear" w:color="auto" w:fill="FFFFFF"/>
        <w:autoSpaceDE w:val="0"/>
        <w:autoSpaceDN w:val="0"/>
        <w:adjustRightInd w:val="0"/>
        <w:ind w:left="-284" w:firstLine="426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Застосовують </w:t>
      </w:r>
      <w:r>
        <w:rPr>
          <w:i/>
          <w:iCs/>
          <w:sz w:val="28"/>
          <w:szCs w:val="28"/>
          <w:lang w:val="uk-UA"/>
        </w:rPr>
        <w:t xml:space="preserve">нерухомі </w:t>
      </w:r>
      <w:r>
        <w:rPr>
          <w:sz w:val="28"/>
          <w:szCs w:val="28"/>
          <w:lang w:val="uk-UA"/>
        </w:rPr>
        <w:t>люнети, які закріплюють на напрямних станини (рис. 1),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рухомі, </w:t>
      </w:r>
      <w:r>
        <w:rPr>
          <w:sz w:val="28"/>
          <w:szCs w:val="28"/>
          <w:lang w:val="uk-UA"/>
        </w:rPr>
        <w:t>які закріплені на каретці супорта й пересуваються разом із ним (рис. 2. ).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933450" cy="1143000"/>
            <wp:effectExtent l="0" t="0" r="0" b="0"/>
            <wp:docPr id="9" name="Рисунок 9" descr="4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91" cy="114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D1" w:rsidRDefault="00A062D1" w:rsidP="002354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Нерухомий</w:t>
      </w:r>
      <w:r>
        <w:rPr>
          <w:color w:val="000000"/>
          <w:sz w:val="28"/>
          <w:szCs w:val="28"/>
        </w:rPr>
        <w:t xml:space="preserve"> люнет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noProof/>
          <w:sz w:val="28"/>
          <w:szCs w:val="28"/>
          <w:lang w:val="uk-UA" w:eastAsia="uk-UA"/>
        </w:rPr>
        <w:drawing>
          <wp:inline distT="0" distB="0" distL="0" distR="0">
            <wp:extent cx="1447516" cy="1290320"/>
            <wp:effectExtent l="0" t="0" r="635" b="5080"/>
            <wp:docPr id="8" name="Рисунок 8" descr="4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80" cy="12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D1" w:rsidRPr="00DB4E0F" w:rsidRDefault="00A062D1" w:rsidP="002354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  <w:r w:rsidRPr="00DB4E0F">
        <w:rPr>
          <w:color w:val="000000"/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2</w:t>
      </w:r>
      <w:r w:rsidRPr="00DB4E0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Рухомий</w:t>
      </w:r>
      <w:r w:rsidR="00235465" w:rsidRPr="00DB4E0F">
        <w:rPr>
          <w:color w:val="000000"/>
          <w:sz w:val="28"/>
          <w:szCs w:val="28"/>
          <w:lang w:val="uk-UA"/>
        </w:rPr>
        <w:t xml:space="preserve"> люнет</w:t>
      </w:r>
    </w:p>
    <w:p w:rsidR="00A062D1" w:rsidRDefault="00A062D1" w:rsidP="00235465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Нерухомий</w:t>
      </w:r>
      <w:r w:rsidRPr="00DB4E0F">
        <w:rPr>
          <w:i/>
          <w:iCs/>
          <w:color w:val="000000"/>
          <w:sz w:val="28"/>
          <w:szCs w:val="28"/>
          <w:lang w:val="uk-UA"/>
        </w:rPr>
        <w:t xml:space="preserve"> люнет </w:t>
      </w:r>
      <w:r w:rsidRPr="00DB4E0F">
        <w:rPr>
          <w:color w:val="000000"/>
          <w:sz w:val="28"/>
          <w:szCs w:val="28"/>
          <w:lang w:val="uk-UA"/>
        </w:rPr>
        <w:t xml:space="preserve">(рис. </w:t>
      </w:r>
      <w:r>
        <w:rPr>
          <w:sz w:val="28"/>
          <w:szCs w:val="28"/>
          <w:lang w:val="uk-UA"/>
        </w:rPr>
        <w:t>3</w:t>
      </w:r>
      <w:r w:rsidRPr="00DB4E0F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складається з чавунного </w:t>
      </w:r>
      <w:r w:rsidR="00BA39C7">
        <w:rPr>
          <w:color w:val="000000"/>
          <w:sz w:val="28"/>
          <w:szCs w:val="28"/>
          <w:lang w:val="uk-UA"/>
        </w:rPr>
        <w:t>корпусу</w:t>
      </w:r>
      <w:r>
        <w:rPr>
          <w:color w:val="000000"/>
          <w:sz w:val="28"/>
          <w:szCs w:val="28"/>
          <w:lang w:val="uk-UA"/>
        </w:rPr>
        <w:t xml:space="preserve"> 1, з яким за допомогою болта 7 скріплюється відкидна кришка 6, що полегшує установлення деталі. Основа </w:t>
      </w:r>
      <w:proofErr w:type="spellStart"/>
      <w:r>
        <w:rPr>
          <w:color w:val="000000"/>
          <w:sz w:val="28"/>
          <w:szCs w:val="28"/>
          <w:lang w:val="uk-UA"/>
        </w:rPr>
        <w:t>корпуса</w:t>
      </w:r>
      <w:proofErr w:type="spellEnd"/>
      <w:r>
        <w:rPr>
          <w:color w:val="000000"/>
          <w:sz w:val="28"/>
          <w:szCs w:val="28"/>
          <w:lang w:val="uk-UA"/>
        </w:rPr>
        <w:t xml:space="preserve"> люнета має форму відповідно напрямним станини, на яких він закріплюється планкою 9 і болтом 8. У корпусі за допомогою регулювальних болтів 2 пересуваються два кулачки 4, а в кришці </w:t>
      </w:r>
      <w:r>
        <w:rPr>
          <w:color w:val="000000"/>
          <w:sz w:val="28"/>
          <w:szCs w:val="28"/>
        </w:rPr>
        <w:t xml:space="preserve">— один кулачок 5. Для </w:t>
      </w:r>
      <w:proofErr w:type="spellStart"/>
      <w:r>
        <w:rPr>
          <w:color w:val="000000"/>
          <w:sz w:val="28"/>
          <w:szCs w:val="28"/>
        </w:rPr>
        <w:t>закр</w:t>
      </w:r>
      <w:r>
        <w:rPr>
          <w:color w:val="000000"/>
          <w:sz w:val="28"/>
          <w:szCs w:val="28"/>
          <w:lang w:val="uk-UA"/>
        </w:rPr>
        <w:t>іплення</w:t>
      </w:r>
      <w:proofErr w:type="spellEnd"/>
      <w:r>
        <w:rPr>
          <w:color w:val="000000"/>
          <w:sz w:val="28"/>
          <w:szCs w:val="28"/>
          <w:lang w:val="uk-UA"/>
        </w:rPr>
        <w:t xml:space="preserve"> кулачків у потрібному положенні служать гвинти 3. Такий пристрій дозволяє встановлювати в люнет вали різних діаметрів.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062D1" w:rsidRPr="003056CB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056CB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1743075" cy="1889593"/>
            <wp:effectExtent l="0" t="0" r="0" b="0"/>
            <wp:docPr id="7" name="Рисунок 7" descr="Ris_2_12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_2_12_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02" cy="189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D1" w:rsidRPr="003056CB" w:rsidRDefault="00A062D1" w:rsidP="002354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Нерухомий</w:t>
      </w:r>
      <w:r>
        <w:rPr>
          <w:color w:val="000000"/>
          <w:sz w:val="28"/>
          <w:szCs w:val="28"/>
        </w:rPr>
        <w:t xml:space="preserve"> люнет</w:t>
      </w:r>
      <w:r>
        <w:rPr>
          <w:color w:val="000000"/>
          <w:sz w:val="28"/>
          <w:szCs w:val="28"/>
          <w:lang w:val="uk-UA"/>
        </w:rPr>
        <w:t>:1 — корпус; 2 — регулювальний болт; 3 — гвинт; 4, 5 — кулачок; 6 — кришка; 7, 8 — болт; 9 — планка</w:t>
      </w:r>
    </w:p>
    <w:p w:rsidR="00A062D1" w:rsidRDefault="00A062D1" w:rsidP="002354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Перш ніж установити заготовку в люнет, слід проточити у неї посередині канавку під кулачки шириною трохи більшою ширини кулачка </w:t>
      </w:r>
      <w:r>
        <w:rPr>
          <w:color w:val="000000"/>
          <w:sz w:val="28"/>
          <w:szCs w:val="28"/>
        </w:rPr>
        <w:t xml:space="preserve">(рис. </w:t>
      </w:r>
      <w:r>
        <w:rPr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  <w:lang w:val="uk-UA"/>
        </w:rPr>
        <w:t>Якщо заготовка має велику довжину і невеликий діаметр, то при проточуванні такої канавки неминучий прогин самої заготовки. Для уникнення цього спочатку проточують додаткову канавку ближче до кінця заготовки і, встановивши в ній люнет, проточують основну канавку посередині.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3275828" cy="1616075"/>
            <wp:effectExtent l="0" t="0" r="1270" b="3175"/>
            <wp:docPr id="6" name="Рисунок 6" descr="Ris_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_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94" cy="162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D1" w:rsidRPr="00235465" w:rsidRDefault="00A062D1" w:rsidP="002354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Обточування деталі із </w:t>
      </w:r>
      <w:r w:rsidR="00235465">
        <w:rPr>
          <w:color w:val="000000"/>
          <w:sz w:val="28"/>
          <w:szCs w:val="28"/>
          <w:lang w:val="uk-UA"/>
        </w:rPr>
        <w:t>застосуванням нерухомого люнета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Іноді заготовка може видатися такою довгою та тонкою, що однієї основної канавки не вистачить. У таких випадках проточують ще дві або більше додаткових канавок.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Обробку в люнеті ведуть так: обточують деталь до канавки, тобто до місця, де знаходиться люнет, потім перевертають деталь, установлюють її знову в центрах і, знову закріпивши в люнеті, обточують іншу частину </w:t>
      </w:r>
      <w:proofErr w:type="spellStart"/>
      <w:r>
        <w:rPr>
          <w:color w:val="000000"/>
          <w:sz w:val="28"/>
          <w:szCs w:val="28"/>
          <w:lang w:val="uk-UA"/>
        </w:rPr>
        <w:t>вала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деяких випадках недоцільно точити додаткові канавки; тоді застосовують спосіб, показаний </w:t>
      </w:r>
      <w:r>
        <w:rPr>
          <w:color w:val="000000"/>
          <w:sz w:val="28"/>
          <w:szCs w:val="28"/>
        </w:rPr>
        <w:t xml:space="preserve">на рис. </w:t>
      </w:r>
      <w:r>
        <w:rPr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Циліндричну втулку </w:t>
      </w:r>
      <w:r>
        <w:rPr>
          <w:i/>
          <w:iCs/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(рис. </w:t>
      </w:r>
      <w:r>
        <w:rPr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надягають на середню частину заготовки </w:t>
      </w:r>
      <w:r>
        <w:rPr>
          <w:i/>
          <w:iCs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і за допомогою болтів </w:t>
      </w:r>
      <w:r>
        <w:rPr>
          <w:i/>
          <w:iCs/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установлюють концентрично з віссю заготовки.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3142523" cy="1703248"/>
            <wp:effectExtent l="0" t="0" r="1270" b="0"/>
            <wp:docPr id="5" name="Рисунок 5" descr="Ris_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_3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266" cy="17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Рис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Обточування деталі з втулкою в нерухомому люнеті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2304487" cy="1492155"/>
            <wp:effectExtent l="0" t="0" r="635" b="0"/>
            <wp:docPr id="4" name="Рисунок 4" descr="Ris_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_3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66" cy="149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Перевірка концентричності установлення втулки для оброблення деталі в нерухомому люнеті:</w:t>
      </w:r>
    </w:p>
    <w:p w:rsidR="00A062D1" w:rsidRP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 — заготовка; 2 — циліндрична втулка; 3 — індикатор; 4 — гвинт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Концентричність втулки перевіряють індикатором 3, як показано </w:t>
      </w:r>
      <w:r>
        <w:rPr>
          <w:color w:val="000000"/>
          <w:sz w:val="28"/>
          <w:szCs w:val="28"/>
        </w:rPr>
        <w:t xml:space="preserve">на рис. </w:t>
      </w:r>
      <w:r>
        <w:rPr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Заготовку з надітою втулкою установлюють у люнет 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uk-UA"/>
        </w:rPr>
        <w:t xml:space="preserve">див. </w:t>
      </w:r>
      <w:r>
        <w:rPr>
          <w:color w:val="000000"/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), а </w:t>
      </w:r>
      <w:r>
        <w:rPr>
          <w:color w:val="000000"/>
          <w:sz w:val="28"/>
          <w:szCs w:val="28"/>
          <w:lang w:val="uk-UA"/>
        </w:rPr>
        <w:t xml:space="preserve">торцями </w:t>
      </w:r>
      <w:r>
        <w:rPr>
          <w:color w:val="000000"/>
          <w:sz w:val="28"/>
          <w:szCs w:val="28"/>
        </w:rPr>
        <w:t xml:space="preserve">— в </w:t>
      </w:r>
      <w:r>
        <w:rPr>
          <w:color w:val="000000"/>
          <w:sz w:val="28"/>
          <w:szCs w:val="28"/>
          <w:lang w:val="uk-UA"/>
        </w:rPr>
        <w:t xml:space="preserve">центри та обточують до люнета. Після цього відкривають люнет, </w:t>
      </w:r>
      <w:r>
        <w:rPr>
          <w:color w:val="000000"/>
          <w:sz w:val="28"/>
          <w:szCs w:val="28"/>
          <w:lang w:val="uk-UA"/>
        </w:rPr>
        <w:lastRenderedPageBreak/>
        <w:t>знімають заготовку з центрів і видаляють втулку. Потім заготовку перевертають і, установивши кулачки люнета по діаметру обточеної частини, обточують залишок ділянки заготовки.</w:t>
      </w:r>
    </w:p>
    <w:p w:rsidR="00A062D1" w:rsidRPr="00235465" w:rsidRDefault="00A062D1" w:rsidP="002354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Нерухомі люнети застосовують також для відрізання кінців і підрізання торців у довгих деталей. </w:t>
      </w:r>
      <w:r>
        <w:rPr>
          <w:color w:val="000000"/>
          <w:sz w:val="28"/>
          <w:szCs w:val="28"/>
        </w:rPr>
        <w:t xml:space="preserve">На рис. </w:t>
      </w:r>
      <w:r>
        <w:rPr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 xml:space="preserve"> показано </w:t>
      </w:r>
      <w:r>
        <w:rPr>
          <w:color w:val="000000"/>
          <w:sz w:val="28"/>
          <w:szCs w:val="28"/>
          <w:lang w:val="uk-UA"/>
        </w:rPr>
        <w:t>використання нерухомого люнета при підрізанні торця: деталь закріплено одним кінцем у трикулачковому патроні,</w:t>
      </w:r>
      <w:r w:rsidR="00235465">
        <w:rPr>
          <w:color w:val="000000"/>
          <w:sz w:val="28"/>
          <w:szCs w:val="28"/>
          <w:lang w:val="uk-UA"/>
        </w:rPr>
        <w:t xml:space="preserve"> а другим установлено в люнеті.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2466975" cy="2052961"/>
            <wp:effectExtent l="0" t="0" r="0" b="4445"/>
            <wp:docPr id="3" name="Рисунок 3" descr="Ris_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_3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74" cy="205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D1" w:rsidRP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Рис.</w:t>
      </w:r>
      <w:r>
        <w:rPr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Підрізання торця деталі, встановленої в патроні і нерухомому люнеті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само чином можна обробити точні отвори з торця довгої деталі, наприклад розточити конічний отвір у шпинделі токарного верстата або просвердлити таку деталь по всій її довжині.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Кулачки нерухомого люнета мають бути встановлені точно по діаметру деталі з центром на осі шпинделя; їх не слід затискати туго. Поверхню деталі, що підтримується кулачками, слід змастити, щоб зменшити тертя і попередити утворення задирок.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Люнети з жорсткими кулачками не придатні для швидкісного оброблення внаслідок швидкого зносу кулачків.</w:t>
      </w:r>
    </w:p>
    <w:p w:rsidR="00A062D1" w:rsidRDefault="00A062D1" w:rsidP="002354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швидкісному обробленні застосовують </w:t>
      </w:r>
      <w:r>
        <w:rPr>
          <w:i/>
          <w:iCs/>
          <w:sz w:val="28"/>
          <w:szCs w:val="28"/>
          <w:lang w:val="uk-UA"/>
        </w:rPr>
        <w:t>люнети з роликовими або кульковими підшипниками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(рис.</w:t>
      </w:r>
      <w:r>
        <w:rPr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  <w:lang w:val="uk-UA"/>
        </w:rPr>
        <w:t>У цьому випадку тертя ковзання замінюється тертям кочення, завдяки чому зменшується нагрів оброблюваної деталі, що важливо при роботі на великих швидкостях різання.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339113" cy="2218506"/>
            <wp:effectExtent l="0" t="0" r="4445" b="0"/>
            <wp:docPr id="2" name="Рисунок 2" descr="Ris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_3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01" cy="222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D1" w:rsidRP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Нерухомий люнет із шарикопідшипниками для швидкісного оброблення</w:t>
      </w:r>
    </w:p>
    <w:p w:rsidR="00235465" w:rsidRDefault="00235465" w:rsidP="00A062D1">
      <w:pPr>
        <w:ind w:firstLine="709"/>
        <w:jc w:val="both"/>
        <w:rPr>
          <w:i/>
          <w:iCs/>
          <w:color w:val="000000"/>
          <w:sz w:val="28"/>
          <w:szCs w:val="28"/>
          <w:lang w:val="uk-UA"/>
        </w:rPr>
      </w:pPr>
    </w:p>
    <w:p w:rsidR="00A062D1" w:rsidRDefault="00A062D1" w:rsidP="00A062D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lastRenderedPageBreak/>
        <w:t>Рухомий</w:t>
      </w:r>
      <w:r>
        <w:rPr>
          <w:i/>
          <w:iCs/>
          <w:color w:val="000000"/>
          <w:sz w:val="28"/>
          <w:szCs w:val="28"/>
        </w:rPr>
        <w:t xml:space="preserve"> люнет </w:t>
      </w:r>
      <w:r>
        <w:rPr>
          <w:color w:val="000000"/>
          <w:sz w:val="28"/>
          <w:szCs w:val="28"/>
        </w:rPr>
        <w:t xml:space="preserve">(рис. </w:t>
      </w:r>
      <w:r>
        <w:rPr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закріплюють на каретці супорта. Разом із нею він, ідучи за різцем,  пересувається уздовж обточуваної деталі і підтримують її у місці прикладення зусилля, попереджуючи їх від прогинів. Рухомий люнет застосовують при чистовому обточуванні довгих деталей. Він має тільки два кулачки. Їх висувають і закріплюють так само, як кулачки нерухомого люнета. </w:t>
      </w:r>
    </w:p>
    <w:p w:rsidR="00A062D1" w:rsidRDefault="00A062D1" w:rsidP="00A062D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062D1" w:rsidRDefault="00A062D1" w:rsidP="00A062D1">
      <w:pPr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3923665" cy="2600325"/>
            <wp:effectExtent l="0" t="0" r="635" b="9525"/>
            <wp:docPr id="1" name="Рисунок 1" descr="Ris_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_3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926" cy="260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D1" w:rsidRDefault="00A062D1" w:rsidP="00A062D1">
      <w:pPr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Обточування деталі із застосуванням рухомого люнета</w:t>
      </w:r>
    </w:p>
    <w:p w:rsidR="00A062D1" w:rsidRDefault="00A062D1" w:rsidP="00A06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6C2AC0" w:rsidRPr="00A062D1" w:rsidRDefault="006C2AC0">
      <w:pPr>
        <w:rPr>
          <w:lang w:val="uk-UA"/>
        </w:rPr>
      </w:pPr>
      <w:bookmarkStart w:id="0" w:name="_GoBack"/>
      <w:bookmarkEnd w:id="0"/>
    </w:p>
    <w:sectPr w:rsidR="006C2AC0" w:rsidRPr="00A062D1" w:rsidSect="00235465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A2"/>
    <w:rsid w:val="00235465"/>
    <w:rsid w:val="006C2AC0"/>
    <w:rsid w:val="008060A4"/>
    <w:rsid w:val="00A062D1"/>
    <w:rsid w:val="00BA39C7"/>
    <w:rsid w:val="00C33DA2"/>
    <w:rsid w:val="00C940B2"/>
    <w:rsid w:val="00D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E47E"/>
  <w15:chartTrackingRefBased/>
  <w15:docId w15:val="{A6912654-0FBD-40B8-8F39-108EC661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4</cp:revision>
  <dcterms:created xsi:type="dcterms:W3CDTF">2016-09-11T13:05:00Z</dcterms:created>
  <dcterms:modified xsi:type="dcterms:W3CDTF">2016-09-19T14:54:00Z</dcterms:modified>
</cp:coreProperties>
</file>